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37" w:rsidRPr="0052049C" w:rsidRDefault="007104BA" w:rsidP="007104BA">
      <w:pPr>
        <w:jc w:val="center"/>
        <w:rPr>
          <w:rFonts w:ascii="Times New Roman" w:hAnsi="Times New Roman"/>
        </w:rPr>
      </w:pPr>
      <w:r w:rsidRPr="0052049C">
        <w:rPr>
          <w:rFonts w:ascii="Times New Roman" w:hAnsi="Times New Roman"/>
        </w:rPr>
        <w:t>E-Prescribing Principles</w:t>
      </w:r>
    </w:p>
    <w:p w:rsidR="007104BA" w:rsidRPr="0052049C" w:rsidRDefault="006E4FB1" w:rsidP="007104BA">
      <w:pPr>
        <w:jc w:val="center"/>
        <w:rPr>
          <w:rFonts w:ascii="Times New Roman" w:hAnsi="Times New Roman"/>
        </w:rPr>
      </w:pPr>
      <w:r>
        <w:rPr>
          <w:rFonts w:ascii="Times New Roman" w:hAnsi="Times New Roman"/>
        </w:rPr>
        <w:t xml:space="preserve">February </w:t>
      </w:r>
      <w:r w:rsidR="0085189E">
        <w:rPr>
          <w:rFonts w:ascii="Times New Roman" w:hAnsi="Times New Roman"/>
        </w:rPr>
        <w:t>2</w:t>
      </w:r>
      <w:r w:rsidR="007104BA" w:rsidRPr="0052049C">
        <w:rPr>
          <w:rFonts w:ascii="Times New Roman" w:hAnsi="Times New Roman"/>
        </w:rPr>
        <w:t>, 2011</w:t>
      </w:r>
    </w:p>
    <w:p w:rsidR="007104BA" w:rsidRPr="0052049C" w:rsidRDefault="007104BA" w:rsidP="007104BA">
      <w:pPr>
        <w:jc w:val="center"/>
        <w:rPr>
          <w:rFonts w:ascii="Times New Roman" w:hAnsi="Times New Roman"/>
        </w:rPr>
      </w:pPr>
    </w:p>
    <w:p w:rsidR="00E506CD" w:rsidRPr="00E506CD" w:rsidRDefault="000679BB" w:rsidP="00E506CD">
      <w:pPr>
        <w:rPr>
          <w:rFonts w:ascii="Times New Roman" w:hAnsi="Times New Roman"/>
          <w:b w:val="0"/>
        </w:rPr>
      </w:pPr>
      <w:r w:rsidRPr="00E506CD">
        <w:rPr>
          <w:rFonts w:ascii="Times New Roman" w:hAnsi="Times New Roman"/>
          <w:b w:val="0"/>
        </w:rPr>
        <w:t xml:space="preserve">E-prescribing principles </w:t>
      </w:r>
      <w:r w:rsidR="000D7ECA" w:rsidRPr="00E506CD">
        <w:rPr>
          <w:rFonts w:ascii="Times New Roman" w:hAnsi="Times New Roman"/>
          <w:b w:val="0"/>
        </w:rPr>
        <w:t xml:space="preserve">will be very </w:t>
      </w:r>
      <w:r w:rsidRPr="00E506CD">
        <w:rPr>
          <w:rFonts w:ascii="Times New Roman" w:hAnsi="Times New Roman"/>
          <w:b w:val="0"/>
        </w:rPr>
        <w:t xml:space="preserve">important </w:t>
      </w:r>
      <w:r w:rsidR="000D7ECA" w:rsidRPr="00E506CD">
        <w:rPr>
          <w:rFonts w:ascii="Times New Roman" w:hAnsi="Times New Roman"/>
          <w:b w:val="0"/>
        </w:rPr>
        <w:t xml:space="preserve">as </w:t>
      </w:r>
      <w:r w:rsidRPr="00E506CD">
        <w:rPr>
          <w:rFonts w:ascii="Times New Roman" w:hAnsi="Times New Roman"/>
          <w:b w:val="0"/>
        </w:rPr>
        <w:t xml:space="preserve">Meaningful Use implementation </w:t>
      </w:r>
      <w:r w:rsidR="000D7ECA" w:rsidRPr="00E506CD">
        <w:rPr>
          <w:rFonts w:ascii="Times New Roman" w:hAnsi="Times New Roman"/>
          <w:b w:val="0"/>
        </w:rPr>
        <w:t>ramps up this year. The</w:t>
      </w:r>
      <w:r w:rsidRPr="00E506CD">
        <w:rPr>
          <w:rFonts w:ascii="Times New Roman" w:hAnsi="Times New Roman"/>
          <w:b w:val="0"/>
        </w:rPr>
        <w:t xml:space="preserve"> principles below should </w:t>
      </w:r>
      <w:r w:rsidR="000D7ECA" w:rsidRPr="00E506CD">
        <w:rPr>
          <w:rFonts w:ascii="Times New Roman" w:hAnsi="Times New Roman"/>
          <w:b w:val="0"/>
        </w:rPr>
        <w:t xml:space="preserve">help ensure that an e-prescribing system </w:t>
      </w:r>
      <w:r w:rsidR="00021006" w:rsidRPr="00E506CD">
        <w:rPr>
          <w:rFonts w:ascii="Times New Roman" w:hAnsi="Times New Roman"/>
          <w:b w:val="0"/>
        </w:rPr>
        <w:t xml:space="preserve">contains </w:t>
      </w:r>
      <w:r w:rsidR="000D7ECA" w:rsidRPr="00E506CD">
        <w:rPr>
          <w:rFonts w:ascii="Times New Roman" w:hAnsi="Times New Roman"/>
          <w:b w:val="0"/>
        </w:rPr>
        <w:t xml:space="preserve">decision support and quality standards </w:t>
      </w:r>
      <w:r w:rsidR="00021006" w:rsidRPr="00E506CD">
        <w:rPr>
          <w:rFonts w:ascii="Times New Roman" w:hAnsi="Times New Roman"/>
          <w:b w:val="0"/>
        </w:rPr>
        <w:t xml:space="preserve">that are </w:t>
      </w:r>
      <w:r w:rsidR="000D7ECA" w:rsidRPr="00E506CD">
        <w:rPr>
          <w:rFonts w:ascii="Times New Roman" w:hAnsi="Times New Roman"/>
          <w:b w:val="0"/>
        </w:rPr>
        <w:t>integrated into a fully functional EHR system.</w:t>
      </w:r>
      <w:r w:rsidRPr="00E506CD">
        <w:rPr>
          <w:rFonts w:ascii="Times New Roman" w:hAnsi="Times New Roman"/>
          <w:b w:val="0"/>
        </w:rPr>
        <w:t xml:space="preserve"> </w:t>
      </w:r>
      <w:r w:rsidR="00E506CD">
        <w:rPr>
          <w:rFonts w:ascii="Times New Roman" w:hAnsi="Times New Roman"/>
          <w:b w:val="0"/>
        </w:rPr>
        <w:t>W</w:t>
      </w:r>
      <w:r w:rsidR="00E506CD" w:rsidRPr="00E506CD">
        <w:rPr>
          <w:rFonts w:ascii="Times New Roman" w:hAnsi="Times New Roman"/>
          <w:b w:val="0"/>
        </w:rPr>
        <w:t>e believe the best way to conduct e</w:t>
      </w:r>
      <w:r w:rsidR="006E4FB1">
        <w:rPr>
          <w:rFonts w:ascii="Times New Roman" w:hAnsi="Times New Roman"/>
          <w:b w:val="0"/>
        </w:rPr>
        <w:t>-</w:t>
      </w:r>
      <w:r w:rsidR="00E506CD" w:rsidRPr="00E506CD">
        <w:rPr>
          <w:rFonts w:ascii="Times New Roman" w:hAnsi="Times New Roman"/>
          <w:b w:val="0"/>
        </w:rPr>
        <w:t xml:space="preserve">prescribing is through a full electronic health record (EHR) in the context of integrated health information exchanges (HIEs). </w:t>
      </w:r>
      <w:r w:rsidR="000D7ECA" w:rsidRPr="00E506CD">
        <w:rPr>
          <w:rFonts w:ascii="Times New Roman" w:hAnsi="Times New Roman"/>
          <w:b w:val="0"/>
        </w:rPr>
        <w:t xml:space="preserve">The Principles below are based on the Principles that PhRMA developed for Medicare Part D discussions and on comments received by company members. </w:t>
      </w:r>
      <w:r w:rsidR="00E506CD" w:rsidRPr="00E506CD">
        <w:rPr>
          <w:rFonts w:ascii="Times New Roman" w:hAnsi="Times New Roman"/>
          <w:b w:val="0"/>
        </w:rPr>
        <w:t>E-prescribing standards that CMS adopt</w:t>
      </w:r>
      <w:r w:rsidR="00E506CD">
        <w:rPr>
          <w:rFonts w:ascii="Times New Roman" w:hAnsi="Times New Roman"/>
          <w:b w:val="0"/>
        </w:rPr>
        <w:t xml:space="preserve">ed </w:t>
      </w:r>
      <w:r w:rsidR="00E506CD" w:rsidRPr="00E506CD">
        <w:rPr>
          <w:rFonts w:ascii="Times New Roman" w:hAnsi="Times New Roman"/>
          <w:b w:val="0"/>
        </w:rPr>
        <w:t>under</w:t>
      </w:r>
    </w:p>
    <w:p w:rsidR="00E506CD" w:rsidRPr="00E506CD" w:rsidRDefault="00E506CD" w:rsidP="00E506CD">
      <w:pPr>
        <w:rPr>
          <w:rFonts w:ascii="Times New Roman" w:hAnsi="Times New Roman"/>
          <w:b w:val="0"/>
          <w:color w:val="0000FF"/>
          <w:sz w:val="22"/>
          <w:szCs w:val="22"/>
        </w:rPr>
      </w:pPr>
      <w:r w:rsidRPr="00E506CD">
        <w:rPr>
          <w:rFonts w:ascii="Times New Roman" w:hAnsi="Times New Roman"/>
          <w:b w:val="0"/>
        </w:rPr>
        <w:t xml:space="preserve">Medicare Part D </w:t>
      </w:r>
      <w:r>
        <w:rPr>
          <w:rFonts w:ascii="Times New Roman" w:hAnsi="Times New Roman"/>
          <w:b w:val="0"/>
        </w:rPr>
        <w:t xml:space="preserve">were </w:t>
      </w:r>
      <w:r w:rsidRPr="00E506CD">
        <w:rPr>
          <w:rFonts w:ascii="Times New Roman" w:hAnsi="Times New Roman"/>
          <w:b w:val="0"/>
        </w:rPr>
        <w:t>designed with the goal of integrating e-prescribing in</w:t>
      </w:r>
      <w:r>
        <w:rPr>
          <w:rFonts w:ascii="Times New Roman" w:hAnsi="Times New Roman"/>
          <w:b w:val="0"/>
        </w:rPr>
        <w:t xml:space="preserve">to </w:t>
      </w:r>
      <w:r w:rsidRPr="00E506CD">
        <w:rPr>
          <w:rFonts w:ascii="Times New Roman" w:hAnsi="Times New Roman"/>
          <w:b w:val="0"/>
        </w:rPr>
        <w:t>EHRs.</w:t>
      </w:r>
    </w:p>
    <w:p w:rsidR="000679BB" w:rsidRPr="00E506CD" w:rsidRDefault="000679BB" w:rsidP="000679BB">
      <w:pPr>
        <w:rPr>
          <w:rFonts w:ascii="Times New Roman" w:hAnsi="Times New Roman"/>
        </w:rPr>
      </w:pPr>
    </w:p>
    <w:p w:rsidR="007104BA" w:rsidRPr="0052049C" w:rsidRDefault="007104BA" w:rsidP="007104BA">
      <w:pPr>
        <w:jc w:val="center"/>
        <w:rPr>
          <w:rFonts w:ascii="Times New Roman" w:hAnsi="Times New Roman"/>
        </w:rPr>
      </w:pPr>
    </w:p>
    <w:p w:rsidR="007104BA" w:rsidRDefault="007104BA" w:rsidP="007104BA">
      <w:pPr>
        <w:numPr>
          <w:ilvl w:val="0"/>
          <w:numId w:val="1"/>
        </w:numPr>
        <w:rPr>
          <w:rFonts w:ascii="Times New Roman" w:hAnsi="Times New Roman"/>
        </w:rPr>
      </w:pPr>
      <w:r w:rsidRPr="0052049C">
        <w:rPr>
          <w:rFonts w:ascii="Times New Roman" w:hAnsi="Times New Roman"/>
        </w:rPr>
        <w:t>An e-prescribing system should be designed to improve patient care and strengthen the physician-patient relationship.</w:t>
      </w:r>
    </w:p>
    <w:p w:rsidR="0052049C" w:rsidRPr="0052049C" w:rsidRDefault="0052049C" w:rsidP="0052049C">
      <w:pPr>
        <w:ind w:left="360"/>
        <w:rPr>
          <w:rFonts w:ascii="Times New Roman" w:hAnsi="Times New Roman"/>
        </w:rPr>
      </w:pPr>
    </w:p>
    <w:p w:rsidR="007104BA" w:rsidRPr="0052049C" w:rsidRDefault="007104BA" w:rsidP="0052049C">
      <w:pPr>
        <w:numPr>
          <w:ilvl w:val="1"/>
          <w:numId w:val="1"/>
        </w:numPr>
        <w:rPr>
          <w:rFonts w:ascii="Times New Roman" w:hAnsi="Times New Roman"/>
        </w:rPr>
      </w:pPr>
      <w:r w:rsidRPr="0052049C">
        <w:rPr>
          <w:rFonts w:ascii="Times New Roman" w:hAnsi="Times New Roman"/>
        </w:rPr>
        <w:t>Put the patient first.</w:t>
      </w:r>
    </w:p>
    <w:p w:rsidR="00D86A64" w:rsidRPr="0052049C" w:rsidRDefault="00D86A64" w:rsidP="0052049C">
      <w:pPr>
        <w:numPr>
          <w:ilvl w:val="2"/>
          <w:numId w:val="1"/>
        </w:numPr>
        <w:rPr>
          <w:rFonts w:ascii="Times New Roman" w:hAnsi="Times New Roman"/>
        </w:rPr>
      </w:pPr>
      <w:r w:rsidRPr="0052049C">
        <w:rPr>
          <w:rFonts w:ascii="Times New Roman" w:hAnsi="Times New Roman"/>
          <w:b w:val="0"/>
        </w:rPr>
        <w:t>The system should be designed to ensure patient safety (for example, by helping to avoid adverse drug-to-drug interactions), improve the quality of care, and promote the efficient delivery of prescription drugs.</w:t>
      </w:r>
    </w:p>
    <w:p w:rsidR="007104BA" w:rsidRPr="0052049C" w:rsidRDefault="007104BA" w:rsidP="007104BA">
      <w:pPr>
        <w:numPr>
          <w:ilvl w:val="1"/>
          <w:numId w:val="1"/>
        </w:numPr>
        <w:rPr>
          <w:rFonts w:ascii="Times New Roman" w:hAnsi="Times New Roman"/>
        </w:rPr>
      </w:pPr>
      <w:r w:rsidRPr="0052049C">
        <w:rPr>
          <w:rFonts w:ascii="Times New Roman" w:hAnsi="Times New Roman"/>
        </w:rPr>
        <w:t>Protect patient privacy.</w:t>
      </w:r>
    </w:p>
    <w:p w:rsidR="00D86A64" w:rsidRPr="0052049C" w:rsidRDefault="00D86A64" w:rsidP="00D86A64">
      <w:pPr>
        <w:numPr>
          <w:ilvl w:val="2"/>
          <w:numId w:val="1"/>
        </w:numPr>
        <w:rPr>
          <w:rFonts w:ascii="Times New Roman" w:hAnsi="Times New Roman"/>
          <w:b w:val="0"/>
        </w:rPr>
      </w:pPr>
      <w:r w:rsidRPr="0052049C">
        <w:rPr>
          <w:rFonts w:ascii="Times New Roman" w:hAnsi="Times New Roman"/>
          <w:b w:val="0"/>
        </w:rPr>
        <w:t>Privacy and confidentiality are important concerns throughout the health care delivery system. An e-prescribing standard should ensure adequate security and privacy measures.</w:t>
      </w:r>
    </w:p>
    <w:p w:rsidR="007104BA" w:rsidRPr="0052049C" w:rsidRDefault="007104BA" w:rsidP="007104BA">
      <w:pPr>
        <w:numPr>
          <w:ilvl w:val="1"/>
          <w:numId w:val="1"/>
        </w:numPr>
        <w:rPr>
          <w:rFonts w:ascii="Times New Roman" w:hAnsi="Times New Roman"/>
        </w:rPr>
      </w:pPr>
      <w:r w:rsidRPr="0052049C">
        <w:rPr>
          <w:rFonts w:ascii="Times New Roman" w:hAnsi="Times New Roman"/>
        </w:rPr>
        <w:t>Promote physician-patient communication.</w:t>
      </w:r>
    </w:p>
    <w:p w:rsidR="00D86A64" w:rsidRPr="0052049C" w:rsidRDefault="00D86A64" w:rsidP="00D86A64">
      <w:pPr>
        <w:numPr>
          <w:ilvl w:val="2"/>
          <w:numId w:val="1"/>
        </w:numPr>
        <w:rPr>
          <w:rFonts w:ascii="Times New Roman" w:hAnsi="Times New Roman"/>
          <w:b w:val="0"/>
        </w:rPr>
      </w:pPr>
      <w:r w:rsidRPr="0052049C">
        <w:rPr>
          <w:rFonts w:ascii="Times New Roman" w:hAnsi="Times New Roman"/>
          <w:b w:val="0"/>
        </w:rPr>
        <w:t>The system should facilitate a dialogue between the prescriber and the patient at the point of care. Patients have individual clinical needs, life circumstances, and personal values that influence their medical care. A dialogue at the point of care will help the physician choose an appropriate drug therapy and increase patient compliance with that therapy.</w:t>
      </w:r>
    </w:p>
    <w:p w:rsidR="007104BA" w:rsidRPr="0052049C" w:rsidRDefault="00524214" w:rsidP="007104BA">
      <w:pPr>
        <w:numPr>
          <w:ilvl w:val="1"/>
          <w:numId w:val="1"/>
        </w:numPr>
        <w:rPr>
          <w:rFonts w:ascii="Times New Roman" w:hAnsi="Times New Roman"/>
        </w:rPr>
      </w:pPr>
      <w:r w:rsidRPr="0052049C">
        <w:rPr>
          <w:rFonts w:ascii="Times New Roman" w:hAnsi="Times New Roman"/>
        </w:rPr>
        <w:t xml:space="preserve">Preserve </w:t>
      </w:r>
      <w:r w:rsidR="00447270">
        <w:rPr>
          <w:rFonts w:ascii="Times New Roman" w:hAnsi="Times New Roman"/>
        </w:rPr>
        <w:t>the physician’s choice/ physician’s role</w:t>
      </w:r>
      <w:r w:rsidRPr="0052049C">
        <w:rPr>
          <w:rFonts w:ascii="Times New Roman" w:hAnsi="Times New Roman"/>
        </w:rPr>
        <w:t xml:space="preserve">. </w:t>
      </w:r>
    </w:p>
    <w:p w:rsidR="0094331B" w:rsidRDefault="0094331B" w:rsidP="0094331B">
      <w:pPr>
        <w:numPr>
          <w:ilvl w:val="2"/>
          <w:numId w:val="1"/>
        </w:numPr>
        <w:rPr>
          <w:rFonts w:ascii="Times New Roman" w:hAnsi="Times New Roman"/>
          <w:b w:val="0"/>
        </w:rPr>
      </w:pPr>
      <w:r w:rsidRPr="0052049C">
        <w:rPr>
          <w:rFonts w:ascii="Times New Roman" w:hAnsi="Times New Roman"/>
          <w:b w:val="0"/>
        </w:rPr>
        <w:t xml:space="preserve">The system should support the clinical judgment of physicians (and other drug prescribers). Preserving the physician’s autonomy to select the right therapy for a patient is critical to preserving the physician-patient relationship and achieving quality medical care. </w:t>
      </w:r>
    </w:p>
    <w:p w:rsidR="00447270" w:rsidRDefault="00447270" w:rsidP="00447270">
      <w:pPr>
        <w:rPr>
          <w:rFonts w:ascii="Times New Roman" w:hAnsi="Times New Roman"/>
          <w:b w:val="0"/>
        </w:rPr>
      </w:pPr>
    </w:p>
    <w:p w:rsidR="007104BA" w:rsidRPr="0052049C" w:rsidRDefault="00524214" w:rsidP="007104BA">
      <w:pPr>
        <w:numPr>
          <w:ilvl w:val="0"/>
          <w:numId w:val="1"/>
        </w:numPr>
        <w:rPr>
          <w:rFonts w:ascii="Times New Roman" w:hAnsi="Times New Roman"/>
        </w:rPr>
      </w:pPr>
      <w:r w:rsidRPr="0052049C">
        <w:rPr>
          <w:rFonts w:ascii="Times New Roman" w:hAnsi="Times New Roman"/>
        </w:rPr>
        <w:t>An e-prescribing system should provide information when it is needed.</w:t>
      </w:r>
    </w:p>
    <w:p w:rsidR="0052049C" w:rsidRDefault="0052049C" w:rsidP="0052049C">
      <w:pPr>
        <w:ind w:left="1080"/>
        <w:rPr>
          <w:rFonts w:ascii="Times New Roman" w:hAnsi="Times New Roman"/>
        </w:rPr>
      </w:pPr>
    </w:p>
    <w:p w:rsidR="0094331B" w:rsidRPr="0052049C" w:rsidRDefault="00524214" w:rsidP="0094331B">
      <w:pPr>
        <w:numPr>
          <w:ilvl w:val="1"/>
          <w:numId w:val="1"/>
        </w:numPr>
        <w:rPr>
          <w:rFonts w:ascii="Times New Roman" w:hAnsi="Times New Roman"/>
        </w:rPr>
      </w:pPr>
      <w:r w:rsidRPr="0052049C">
        <w:rPr>
          <w:rFonts w:ascii="Times New Roman" w:hAnsi="Times New Roman"/>
        </w:rPr>
        <w:t>Provide the info</w:t>
      </w:r>
      <w:r w:rsidR="0094331B" w:rsidRPr="0052049C">
        <w:rPr>
          <w:rFonts w:ascii="Times New Roman" w:hAnsi="Times New Roman"/>
        </w:rPr>
        <w:t xml:space="preserve">rmation needed by physicians.  </w:t>
      </w:r>
    </w:p>
    <w:p w:rsidR="0085189E" w:rsidRDefault="0094331B" w:rsidP="0085189E">
      <w:pPr>
        <w:ind w:left="2160"/>
        <w:rPr>
          <w:rFonts w:ascii="Times New Roman" w:hAnsi="Times New Roman"/>
        </w:rPr>
      </w:pPr>
      <w:r w:rsidRPr="00021006">
        <w:rPr>
          <w:rFonts w:ascii="Times New Roman" w:hAnsi="Times New Roman"/>
          <w:b w:val="0"/>
        </w:rPr>
        <w:t xml:space="preserve">An e-prescribing system should provide physicians with the information needed to discuss drug therapy with the patient at the </w:t>
      </w:r>
      <w:r w:rsidR="0044139A" w:rsidRPr="00021006">
        <w:rPr>
          <w:rFonts w:ascii="Times New Roman" w:hAnsi="Times New Roman"/>
          <w:b w:val="0"/>
        </w:rPr>
        <w:t>point of care. The system should also allow the</w:t>
      </w:r>
      <w:r w:rsidR="00222A96" w:rsidRPr="00021006">
        <w:rPr>
          <w:rFonts w:ascii="Times New Roman" w:hAnsi="Times New Roman"/>
          <w:b w:val="0"/>
        </w:rPr>
        <w:t xml:space="preserve"> physician to perform </w:t>
      </w:r>
      <w:r w:rsidR="0044139A" w:rsidRPr="00021006">
        <w:rPr>
          <w:rFonts w:ascii="Times New Roman" w:hAnsi="Times New Roman"/>
          <w:b w:val="0"/>
        </w:rPr>
        <w:t>functions that will determine what drugs are available, such as prior authorization and eligibility verification, at the point of care.</w:t>
      </w:r>
      <w:r w:rsidR="00222A96" w:rsidRPr="00021006">
        <w:rPr>
          <w:rFonts w:ascii="Times New Roman" w:hAnsi="Times New Roman"/>
          <w:b w:val="0"/>
        </w:rPr>
        <w:t xml:space="preserve"> The system should also provide a process that allows for the approval of an exception to the plan formulary</w:t>
      </w:r>
      <w:r w:rsidR="00021006" w:rsidRPr="00021006">
        <w:rPr>
          <w:rFonts w:ascii="Times New Roman" w:hAnsi="Times New Roman"/>
          <w:b w:val="0"/>
        </w:rPr>
        <w:t xml:space="preserve"> </w:t>
      </w:r>
      <w:r w:rsidR="00222A96" w:rsidRPr="00021006">
        <w:rPr>
          <w:rFonts w:ascii="Times New Roman" w:hAnsi="Times New Roman"/>
          <w:b w:val="0"/>
        </w:rPr>
        <w:t xml:space="preserve">or other restriction(s) that may be in place. </w:t>
      </w:r>
      <w:r w:rsidR="00021006" w:rsidRPr="00021006">
        <w:rPr>
          <w:rFonts w:ascii="Times New Roman" w:hAnsi="Times New Roman"/>
          <w:b w:val="0"/>
        </w:rPr>
        <w:t xml:space="preserve">For example, dispense as written capabilities </w:t>
      </w:r>
      <w:r w:rsidR="00447270" w:rsidRPr="00021006">
        <w:rPr>
          <w:rFonts w:ascii="Times New Roman" w:hAnsi="Times New Roman"/>
          <w:b w:val="0"/>
        </w:rPr>
        <w:t>for allowing immediate requests for approval of an exception to the plan formulary</w:t>
      </w:r>
      <w:r w:rsidR="00021006" w:rsidRPr="00021006">
        <w:rPr>
          <w:rFonts w:ascii="Times New Roman" w:hAnsi="Times New Roman"/>
          <w:b w:val="0"/>
        </w:rPr>
        <w:t>.</w:t>
      </w:r>
      <w:r w:rsidR="00021006" w:rsidRPr="00021006">
        <w:rPr>
          <w:rFonts w:ascii="Times New Roman" w:hAnsi="Times New Roman"/>
          <w:b w:val="0"/>
          <w:bCs/>
        </w:rPr>
        <w:t xml:space="preserve"> </w:t>
      </w:r>
    </w:p>
    <w:p w:rsidR="00524214" w:rsidRPr="0052049C" w:rsidRDefault="00524214" w:rsidP="0085189E">
      <w:pPr>
        <w:numPr>
          <w:ilvl w:val="3"/>
          <w:numId w:val="7"/>
        </w:numPr>
        <w:tabs>
          <w:tab w:val="clear" w:pos="5040"/>
          <w:tab w:val="num" w:pos="1440"/>
        </w:tabs>
        <w:ind w:hanging="3960"/>
        <w:rPr>
          <w:rFonts w:ascii="Times New Roman" w:hAnsi="Times New Roman"/>
        </w:rPr>
      </w:pPr>
      <w:r w:rsidRPr="0052049C">
        <w:rPr>
          <w:rFonts w:ascii="Times New Roman" w:hAnsi="Times New Roman"/>
        </w:rPr>
        <w:lastRenderedPageBreak/>
        <w:t>Provide the information needed for beneficiary protection.</w:t>
      </w:r>
    </w:p>
    <w:p w:rsidR="0044139A" w:rsidRPr="0052049C" w:rsidRDefault="0044139A" w:rsidP="0085189E">
      <w:pPr>
        <w:numPr>
          <w:ilvl w:val="2"/>
          <w:numId w:val="1"/>
        </w:numPr>
        <w:rPr>
          <w:rFonts w:ascii="Times New Roman" w:hAnsi="Times New Roman"/>
          <w:b w:val="0"/>
        </w:rPr>
      </w:pPr>
      <w:r w:rsidRPr="0052049C">
        <w:rPr>
          <w:rFonts w:ascii="Times New Roman" w:hAnsi="Times New Roman"/>
          <w:b w:val="0"/>
        </w:rPr>
        <w:t>An exceptions and appeals process is an important protection that allows beneficiaries to access needed mediations. An e-prescribing system should enable the beneficiary to receive immediate notice of the right to request an exception or appeal, and the information required to do so.</w:t>
      </w:r>
    </w:p>
    <w:p w:rsidR="00524214" w:rsidRPr="0052049C" w:rsidRDefault="00E506CD" w:rsidP="00524214">
      <w:pPr>
        <w:numPr>
          <w:ilvl w:val="1"/>
          <w:numId w:val="1"/>
        </w:numPr>
        <w:rPr>
          <w:rFonts w:ascii="Times New Roman" w:hAnsi="Times New Roman"/>
        </w:rPr>
      </w:pPr>
      <w:r>
        <w:rPr>
          <w:rFonts w:ascii="Times New Roman" w:hAnsi="Times New Roman"/>
        </w:rPr>
        <w:t xml:space="preserve">Should be a function of a full EHR so that the prescriber has access to the patient’s complete medical record. </w:t>
      </w:r>
    </w:p>
    <w:p w:rsidR="00D6760E" w:rsidRPr="0052049C" w:rsidRDefault="00D6760E" w:rsidP="00D6760E">
      <w:pPr>
        <w:numPr>
          <w:ilvl w:val="2"/>
          <w:numId w:val="1"/>
        </w:numPr>
        <w:rPr>
          <w:rFonts w:ascii="Times New Roman" w:hAnsi="Times New Roman"/>
          <w:b w:val="0"/>
        </w:rPr>
      </w:pPr>
      <w:r w:rsidRPr="0052049C">
        <w:rPr>
          <w:rFonts w:ascii="Times New Roman" w:hAnsi="Times New Roman"/>
          <w:b w:val="0"/>
        </w:rPr>
        <w:t>An e-prescribing system should be compatible with the electronic health record (EHR) systems that are currently being refined and standardized. This would allow information to be exchanged between the two systems. For example, the e-prescribing system could import information about prior drug therapies from an individual’s E</w:t>
      </w:r>
      <w:r w:rsidR="00222A96">
        <w:rPr>
          <w:rFonts w:ascii="Times New Roman" w:hAnsi="Times New Roman"/>
          <w:b w:val="0"/>
        </w:rPr>
        <w:t>H</w:t>
      </w:r>
      <w:r w:rsidRPr="0052049C">
        <w:rPr>
          <w:rFonts w:ascii="Times New Roman" w:hAnsi="Times New Roman"/>
          <w:b w:val="0"/>
        </w:rPr>
        <w:t xml:space="preserve">R to add to the individual’s medication history. </w:t>
      </w:r>
    </w:p>
    <w:p w:rsidR="0052049C" w:rsidRDefault="0052049C" w:rsidP="0052049C">
      <w:pPr>
        <w:ind w:left="360"/>
        <w:rPr>
          <w:rFonts w:ascii="Times New Roman" w:hAnsi="Times New Roman"/>
        </w:rPr>
      </w:pPr>
    </w:p>
    <w:p w:rsidR="007104BA" w:rsidRPr="0052049C" w:rsidRDefault="00D86A64" w:rsidP="007104BA">
      <w:pPr>
        <w:numPr>
          <w:ilvl w:val="0"/>
          <w:numId w:val="1"/>
        </w:numPr>
        <w:rPr>
          <w:rFonts w:ascii="Times New Roman" w:hAnsi="Times New Roman"/>
        </w:rPr>
      </w:pPr>
      <w:r w:rsidRPr="0052049C">
        <w:rPr>
          <w:rFonts w:ascii="Times New Roman" w:hAnsi="Times New Roman"/>
        </w:rPr>
        <w:t xml:space="preserve">An e-prescribing system should be designed to reduce the overall cost of </w:t>
      </w:r>
      <w:r w:rsidR="006E4FB1">
        <w:rPr>
          <w:rFonts w:ascii="Times New Roman" w:hAnsi="Times New Roman"/>
        </w:rPr>
        <w:t xml:space="preserve">health </w:t>
      </w:r>
      <w:r w:rsidRPr="0052049C">
        <w:rPr>
          <w:rFonts w:ascii="Times New Roman" w:hAnsi="Times New Roman"/>
        </w:rPr>
        <w:t>care.</w:t>
      </w:r>
    </w:p>
    <w:p w:rsidR="0052049C" w:rsidRDefault="0052049C" w:rsidP="0052049C">
      <w:pPr>
        <w:ind w:left="1080"/>
        <w:rPr>
          <w:rFonts w:ascii="Times New Roman" w:hAnsi="Times New Roman"/>
        </w:rPr>
      </w:pPr>
    </w:p>
    <w:p w:rsidR="00EF637A" w:rsidRDefault="00D86A64" w:rsidP="00D86A64">
      <w:pPr>
        <w:numPr>
          <w:ilvl w:val="1"/>
          <w:numId w:val="1"/>
        </w:numPr>
        <w:rPr>
          <w:rFonts w:ascii="Times New Roman" w:hAnsi="Times New Roman"/>
        </w:rPr>
      </w:pPr>
      <w:r w:rsidRPr="0052049C">
        <w:rPr>
          <w:rFonts w:ascii="Times New Roman" w:hAnsi="Times New Roman"/>
        </w:rPr>
        <w:t>Consider the full range of cost savings.</w:t>
      </w:r>
    </w:p>
    <w:p w:rsidR="00762D7E" w:rsidRPr="00F3307D" w:rsidRDefault="00762D7E" w:rsidP="00762D7E">
      <w:pPr>
        <w:numPr>
          <w:ilvl w:val="2"/>
          <w:numId w:val="1"/>
        </w:numPr>
        <w:rPr>
          <w:rFonts w:ascii="Times New Roman" w:hAnsi="Times New Roman"/>
          <w:b w:val="0"/>
        </w:rPr>
      </w:pPr>
      <w:r w:rsidRPr="00F3307D">
        <w:rPr>
          <w:rFonts w:ascii="Times New Roman" w:hAnsi="Times New Roman"/>
          <w:b w:val="0"/>
        </w:rPr>
        <w:t xml:space="preserve">The e-prescribing standards should promote a system design that serves to maximize all the potential savings available through the improvements in patient safety, quality of care, and cost-effectiveness. For example, using drug therapies more effectively will reduce inpatient admissions, which result in cost savings throughout the health care delivery system. Eliminating fraud and abuse likewise will reduce overall health care costs. </w:t>
      </w:r>
    </w:p>
    <w:p w:rsidR="00762D7E" w:rsidRDefault="00762D7E" w:rsidP="00D86A64">
      <w:pPr>
        <w:numPr>
          <w:ilvl w:val="1"/>
          <w:numId w:val="1"/>
        </w:numPr>
        <w:rPr>
          <w:rFonts w:ascii="Times New Roman" w:hAnsi="Times New Roman"/>
        </w:rPr>
      </w:pPr>
      <w:r>
        <w:rPr>
          <w:rFonts w:ascii="Times New Roman" w:hAnsi="Times New Roman"/>
        </w:rPr>
        <w:t xml:space="preserve">Provide a neutral and balanced platform. </w:t>
      </w:r>
    </w:p>
    <w:p w:rsidR="00762D7E" w:rsidRPr="00762D7E" w:rsidRDefault="00762D7E" w:rsidP="00762D7E">
      <w:pPr>
        <w:numPr>
          <w:ilvl w:val="2"/>
          <w:numId w:val="1"/>
        </w:numPr>
        <w:rPr>
          <w:rFonts w:ascii="Times New Roman" w:hAnsi="Times New Roman"/>
          <w:b w:val="0"/>
          <w:bCs/>
        </w:rPr>
      </w:pPr>
      <w:r w:rsidRPr="00762D7E">
        <w:rPr>
          <w:rFonts w:ascii="Times New Roman" w:hAnsi="Times New Roman"/>
          <w:b w:val="0"/>
        </w:rPr>
        <w:t>Electronic prescriptions should be written electronically without unwanted advertising, instant messaging, pop up messaging, or other vehicle intending to influence or attempting to influence, through economic incentives or otherwise, the prescription decision of a health care professional at the point of care.  As part of this provision, all medications and all pharmacies with a National Council for Prescription Drug Programs identification number should be available and readily disclosed to the provider</w:t>
      </w:r>
      <w:r>
        <w:rPr>
          <w:rFonts w:ascii="Times New Roman" w:hAnsi="Times New Roman"/>
          <w:b w:val="0"/>
        </w:rPr>
        <w:t>.</w:t>
      </w:r>
      <w:r w:rsidRPr="00762D7E">
        <w:rPr>
          <w:rFonts w:ascii="Times New Roman" w:hAnsi="Times New Roman"/>
        </w:rPr>
        <w:t xml:space="preserve"> </w:t>
      </w:r>
    </w:p>
    <w:p w:rsidR="00762D7E" w:rsidRPr="00762D7E" w:rsidRDefault="00762D7E" w:rsidP="00762D7E">
      <w:pPr>
        <w:numPr>
          <w:ilvl w:val="2"/>
          <w:numId w:val="1"/>
        </w:numPr>
        <w:rPr>
          <w:rFonts w:ascii="Times New Roman" w:hAnsi="Times New Roman"/>
          <w:b w:val="0"/>
          <w:bCs/>
        </w:rPr>
      </w:pPr>
      <w:r w:rsidRPr="00762D7E">
        <w:rPr>
          <w:rFonts w:ascii="Times New Roman" w:hAnsi="Times New Roman"/>
          <w:b w:val="0"/>
        </w:rPr>
        <w:t xml:space="preserve">Messages to the prescriber and his or her staff should be consistent with the label, substantially supported by scientific evidence, accurate, up to date, and fact-based, including fair and balanced presentation of risks and benefits of clinical recommendations, and provide support for better clinical decision-making, such as alerts to potential adverse events and </w:t>
      </w:r>
      <w:r>
        <w:rPr>
          <w:rFonts w:ascii="Times New Roman" w:hAnsi="Times New Roman"/>
          <w:b w:val="0"/>
        </w:rPr>
        <w:t>access to formulary information.</w:t>
      </w:r>
    </w:p>
    <w:p w:rsidR="00D86A64" w:rsidRPr="0052049C" w:rsidRDefault="00D86A64" w:rsidP="00762D7E">
      <w:pPr>
        <w:numPr>
          <w:ilvl w:val="1"/>
          <w:numId w:val="1"/>
        </w:numPr>
        <w:rPr>
          <w:rFonts w:ascii="Times New Roman" w:hAnsi="Times New Roman"/>
        </w:rPr>
      </w:pPr>
      <w:r w:rsidRPr="0052049C">
        <w:rPr>
          <w:rFonts w:ascii="Times New Roman" w:hAnsi="Times New Roman"/>
        </w:rPr>
        <w:t>Provide value to all parties using the system.</w:t>
      </w:r>
    </w:p>
    <w:p w:rsidR="00EA2FB0" w:rsidRPr="00F3307D" w:rsidRDefault="00EA2FB0" w:rsidP="00EA2FB0">
      <w:pPr>
        <w:numPr>
          <w:ilvl w:val="2"/>
          <w:numId w:val="1"/>
        </w:numPr>
        <w:rPr>
          <w:rFonts w:ascii="Times New Roman" w:hAnsi="Times New Roman"/>
          <w:b w:val="0"/>
        </w:rPr>
      </w:pPr>
      <w:r w:rsidRPr="00F3307D">
        <w:rPr>
          <w:rFonts w:ascii="Times New Roman" w:hAnsi="Times New Roman"/>
          <w:b w:val="0"/>
        </w:rPr>
        <w:t>The e-prescribing standards should not impose an undue administrative burden on health care professionals or dispensing pharmacies</w:t>
      </w:r>
      <w:r w:rsidR="008D6FC8" w:rsidRPr="00F3307D">
        <w:rPr>
          <w:rFonts w:ascii="Times New Roman" w:hAnsi="Times New Roman"/>
          <w:b w:val="0"/>
        </w:rPr>
        <w:t xml:space="preserve"> and pharmacists, or otherwise discourage them from using the e-prescribing system. </w:t>
      </w:r>
    </w:p>
    <w:p w:rsidR="00D86A64" w:rsidRPr="0052049C" w:rsidRDefault="00D86A64" w:rsidP="00D86A64">
      <w:pPr>
        <w:numPr>
          <w:ilvl w:val="1"/>
          <w:numId w:val="1"/>
        </w:numPr>
        <w:rPr>
          <w:rFonts w:ascii="Times New Roman" w:hAnsi="Times New Roman"/>
        </w:rPr>
      </w:pPr>
      <w:r w:rsidRPr="0052049C">
        <w:rPr>
          <w:rFonts w:ascii="Times New Roman" w:hAnsi="Times New Roman"/>
        </w:rPr>
        <w:t>Cover the entire prescribing process.</w:t>
      </w:r>
    </w:p>
    <w:p w:rsidR="000D7ECA" w:rsidRPr="00447270" w:rsidRDefault="008D6FC8" w:rsidP="00447270">
      <w:pPr>
        <w:numPr>
          <w:ilvl w:val="2"/>
          <w:numId w:val="1"/>
        </w:numPr>
        <w:rPr>
          <w:rFonts w:ascii="Calibri" w:hAnsi="Calibri"/>
          <w:b w:val="0"/>
          <w:sz w:val="22"/>
          <w:szCs w:val="22"/>
        </w:rPr>
      </w:pPr>
      <w:r w:rsidRPr="00447270">
        <w:rPr>
          <w:rFonts w:ascii="Times New Roman" w:hAnsi="Times New Roman"/>
          <w:b w:val="0"/>
        </w:rPr>
        <w:t>The system should enable system participants to perform all of the significant steps in the prescribing process (such as prior authorization) more efficiently. Simplicity is likely to be a significant factor in determining whether prescribers embrace e-prescribing; the</w:t>
      </w:r>
      <w:r w:rsidR="00447270" w:rsidRPr="00447270">
        <w:rPr>
          <w:rFonts w:ascii="Times New Roman" w:hAnsi="Times New Roman"/>
          <w:b w:val="0"/>
        </w:rPr>
        <w:t>y</w:t>
      </w:r>
      <w:r w:rsidRPr="00447270">
        <w:rPr>
          <w:rFonts w:ascii="Times New Roman" w:hAnsi="Times New Roman"/>
          <w:b w:val="0"/>
        </w:rPr>
        <w:t xml:space="preserve"> are less </w:t>
      </w:r>
      <w:r w:rsidR="009423D7" w:rsidRPr="00447270">
        <w:rPr>
          <w:rFonts w:ascii="Times New Roman" w:hAnsi="Times New Roman"/>
          <w:b w:val="0"/>
        </w:rPr>
        <w:t xml:space="preserve">likely </w:t>
      </w:r>
      <w:r w:rsidR="009423D7" w:rsidRPr="00447270">
        <w:rPr>
          <w:rFonts w:ascii="Times New Roman" w:hAnsi="Times New Roman"/>
          <w:b w:val="0"/>
        </w:rPr>
        <w:lastRenderedPageBreak/>
        <w:t>to do so if they still must resort at times to an alternative system that is not available at the point of care. The value of the system also woul</w:t>
      </w:r>
      <w:r w:rsidR="00222A96" w:rsidRPr="00447270">
        <w:rPr>
          <w:rFonts w:ascii="Times New Roman" w:hAnsi="Times New Roman"/>
          <w:b w:val="0"/>
        </w:rPr>
        <w:t>d be enhanced if it supported “F</w:t>
      </w:r>
      <w:r w:rsidR="009423D7" w:rsidRPr="00447270">
        <w:rPr>
          <w:rFonts w:ascii="Times New Roman" w:hAnsi="Times New Roman"/>
          <w:b w:val="0"/>
        </w:rPr>
        <w:t xml:space="preserve">ill Status Notification” transactions that allow prescribers to determine whether prescriptions that have been written actually have been filled and received by patients. </w:t>
      </w:r>
      <w:r w:rsidR="00447270" w:rsidRPr="00447270">
        <w:rPr>
          <w:rFonts w:ascii="Times New Roman" w:hAnsi="Times New Roman"/>
          <w:b w:val="0"/>
        </w:rPr>
        <w:t>Thus, stand</w:t>
      </w:r>
      <w:r w:rsidR="00447270">
        <w:rPr>
          <w:rFonts w:ascii="Times New Roman" w:hAnsi="Times New Roman"/>
          <w:b w:val="0"/>
        </w:rPr>
        <w:t>a</w:t>
      </w:r>
      <w:r w:rsidR="00447270" w:rsidRPr="00447270">
        <w:rPr>
          <w:rFonts w:ascii="Times New Roman" w:hAnsi="Times New Roman"/>
          <w:b w:val="0"/>
        </w:rPr>
        <w:t xml:space="preserve">rds should ensure that any platform used for e-prescribing </w:t>
      </w:r>
      <w:r w:rsidR="00447270">
        <w:rPr>
          <w:rFonts w:ascii="Times New Roman" w:hAnsi="Times New Roman"/>
          <w:b w:val="0"/>
        </w:rPr>
        <w:t xml:space="preserve">be </w:t>
      </w:r>
      <w:r w:rsidR="00447270" w:rsidRPr="00447270">
        <w:rPr>
          <w:rFonts w:ascii="Times New Roman" w:hAnsi="Times New Roman"/>
          <w:b w:val="0"/>
        </w:rPr>
        <w:t>bi-directional between physicians a</w:t>
      </w:r>
      <w:r w:rsidR="00447270">
        <w:rPr>
          <w:rFonts w:ascii="Times New Roman" w:hAnsi="Times New Roman"/>
          <w:b w:val="0"/>
        </w:rPr>
        <w:t>n</w:t>
      </w:r>
      <w:r w:rsidR="00447270" w:rsidRPr="00447270">
        <w:rPr>
          <w:rFonts w:ascii="Times New Roman" w:hAnsi="Times New Roman"/>
          <w:b w:val="0"/>
        </w:rPr>
        <w:t>d pharmacists in order to facilitate continuity of care a</w:t>
      </w:r>
      <w:r w:rsidR="00447270">
        <w:rPr>
          <w:rFonts w:ascii="Times New Roman" w:hAnsi="Times New Roman"/>
          <w:b w:val="0"/>
        </w:rPr>
        <w:t>n</w:t>
      </w:r>
      <w:r w:rsidR="00447270" w:rsidRPr="00447270">
        <w:rPr>
          <w:rFonts w:ascii="Times New Roman" w:hAnsi="Times New Roman"/>
          <w:b w:val="0"/>
        </w:rPr>
        <w:t xml:space="preserve">d medication adherence. </w:t>
      </w:r>
    </w:p>
    <w:p w:rsidR="000D7ECA" w:rsidRPr="00447270" w:rsidRDefault="000D7ECA" w:rsidP="000D7ECA">
      <w:pPr>
        <w:rPr>
          <w:rFonts w:ascii="Calibri" w:hAnsi="Calibri"/>
          <w:b w:val="0"/>
          <w:sz w:val="22"/>
          <w:szCs w:val="22"/>
        </w:rPr>
      </w:pPr>
    </w:p>
    <w:p w:rsidR="000D7ECA" w:rsidRDefault="000D7ECA" w:rsidP="000D7ECA">
      <w:pPr>
        <w:rPr>
          <w:rFonts w:ascii="Times New Roman" w:hAnsi="Times New Roman"/>
          <w:b w:val="0"/>
        </w:rPr>
      </w:pPr>
    </w:p>
    <w:p w:rsidR="000D7ECA" w:rsidRDefault="000D7ECA" w:rsidP="000D7ECA">
      <w:pPr>
        <w:rPr>
          <w:rFonts w:ascii="Times New Roman" w:hAnsi="Times New Roman"/>
          <w:b w:val="0"/>
        </w:rPr>
      </w:pPr>
    </w:p>
    <w:p w:rsidR="000D7ECA" w:rsidRDefault="000D7ECA" w:rsidP="000D7ECA">
      <w:pPr>
        <w:rPr>
          <w:rFonts w:ascii="Times New Roman" w:hAnsi="Times New Roman"/>
          <w:b w:val="0"/>
        </w:rPr>
      </w:pPr>
    </w:p>
    <w:p w:rsidR="000D7ECA" w:rsidRPr="00F3307D" w:rsidRDefault="000D7ECA" w:rsidP="000D7ECA">
      <w:pPr>
        <w:rPr>
          <w:rFonts w:ascii="Times New Roman" w:hAnsi="Times New Roman"/>
          <w:b w:val="0"/>
        </w:rPr>
      </w:pPr>
    </w:p>
    <w:p w:rsidR="007104BA" w:rsidRPr="0052049C" w:rsidRDefault="007104BA" w:rsidP="00D85816">
      <w:pPr>
        <w:rPr>
          <w:rFonts w:ascii="Times New Roman" w:hAnsi="Times New Roman"/>
        </w:rPr>
      </w:pPr>
    </w:p>
    <w:sectPr w:rsidR="007104BA" w:rsidRPr="0052049C" w:rsidSect="0085189E">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14307"/>
    <w:multiLevelType w:val="hybridMultilevel"/>
    <w:tmpl w:val="522A97B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F0A1AE9"/>
    <w:multiLevelType w:val="hybridMultilevel"/>
    <w:tmpl w:val="5D982AA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EA2544"/>
    <w:multiLevelType w:val="hybridMultilevel"/>
    <w:tmpl w:val="B8F40A50"/>
    <w:lvl w:ilvl="0" w:tplc="815C44DC">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511F4726"/>
    <w:multiLevelType w:val="multilevel"/>
    <w:tmpl w:val="7F4C177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2292763"/>
    <w:multiLevelType w:val="multilevel"/>
    <w:tmpl w:val="2B6C46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3005C06"/>
    <w:multiLevelType w:val="hybridMultilevel"/>
    <w:tmpl w:val="B9184C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trackRevisions/>
  <w:defaultTabStop w:val="720"/>
  <w:drawingGridHorizontalSpacing w:val="120"/>
  <w:displayHorizontalDrawingGridEvery w:val="2"/>
  <w:displayVerticalDrawingGridEvery w:val="2"/>
  <w:noPunctuationKerning/>
  <w:characterSpacingControl w:val="doNotCompress"/>
  <w:compat/>
  <w:rsids>
    <w:rsidRoot w:val="007104BA"/>
    <w:rsid w:val="00003C37"/>
    <w:rsid w:val="0001292F"/>
    <w:rsid w:val="00013E4B"/>
    <w:rsid w:val="00021006"/>
    <w:rsid w:val="000679BB"/>
    <w:rsid w:val="000802C1"/>
    <w:rsid w:val="000C6C5C"/>
    <w:rsid w:val="000D7ECA"/>
    <w:rsid w:val="0011565E"/>
    <w:rsid w:val="001372E0"/>
    <w:rsid w:val="00145E58"/>
    <w:rsid w:val="00151D18"/>
    <w:rsid w:val="00176F4C"/>
    <w:rsid w:val="001A0AE7"/>
    <w:rsid w:val="001A37D3"/>
    <w:rsid w:val="001D2507"/>
    <w:rsid w:val="00222A96"/>
    <w:rsid w:val="00294504"/>
    <w:rsid w:val="002A05B1"/>
    <w:rsid w:val="002A1B37"/>
    <w:rsid w:val="002B3CE2"/>
    <w:rsid w:val="002E605C"/>
    <w:rsid w:val="00307F8B"/>
    <w:rsid w:val="003175EA"/>
    <w:rsid w:val="003A3939"/>
    <w:rsid w:val="0044139A"/>
    <w:rsid w:val="00447270"/>
    <w:rsid w:val="004506E1"/>
    <w:rsid w:val="00456450"/>
    <w:rsid w:val="004673CA"/>
    <w:rsid w:val="0048537D"/>
    <w:rsid w:val="0049266F"/>
    <w:rsid w:val="00497926"/>
    <w:rsid w:val="004A076A"/>
    <w:rsid w:val="004A07FC"/>
    <w:rsid w:val="00502665"/>
    <w:rsid w:val="0052049C"/>
    <w:rsid w:val="00524214"/>
    <w:rsid w:val="00545822"/>
    <w:rsid w:val="005525A2"/>
    <w:rsid w:val="00566E3C"/>
    <w:rsid w:val="005836E2"/>
    <w:rsid w:val="005D1CFA"/>
    <w:rsid w:val="006234AE"/>
    <w:rsid w:val="00637B73"/>
    <w:rsid w:val="0066575A"/>
    <w:rsid w:val="006800A7"/>
    <w:rsid w:val="006C4D24"/>
    <w:rsid w:val="006D02DB"/>
    <w:rsid w:val="006E4FB1"/>
    <w:rsid w:val="006F6636"/>
    <w:rsid w:val="007104BA"/>
    <w:rsid w:val="00762D7E"/>
    <w:rsid w:val="00773B7F"/>
    <w:rsid w:val="007A3CE2"/>
    <w:rsid w:val="007E1FBC"/>
    <w:rsid w:val="00821E53"/>
    <w:rsid w:val="00826E39"/>
    <w:rsid w:val="00840F90"/>
    <w:rsid w:val="0085189E"/>
    <w:rsid w:val="008864E4"/>
    <w:rsid w:val="008B5E77"/>
    <w:rsid w:val="008D6FC8"/>
    <w:rsid w:val="009224E9"/>
    <w:rsid w:val="009423D7"/>
    <w:rsid w:val="0094331B"/>
    <w:rsid w:val="00980D2F"/>
    <w:rsid w:val="0098512A"/>
    <w:rsid w:val="0099563F"/>
    <w:rsid w:val="00A263E7"/>
    <w:rsid w:val="00A80693"/>
    <w:rsid w:val="00A9269D"/>
    <w:rsid w:val="00AB07A6"/>
    <w:rsid w:val="00AC6812"/>
    <w:rsid w:val="00B176FA"/>
    <w:rsid w:val="00B77423"/>
    <w:rsid w:val="00B8665B"/>
    <w:rsid w:val="00B95BF0"/>
    <w:rsid w:val="00BC3AB3"/>
    <w:rsid w:val="00BD2FBB"/>
    <w:rsid w:val="00BF025E"/>
    <w:rsid w:val="00C34FF6"/>
    <w:rsid w:val="00C64781"/>
    <w:rsid w:val="00C67F60"/>
    <w:rsid w:val="00D6760E"/>
    <w:rsid w:val="00D74239"/>
    <w:rsid w:val="00D85816"/>
    <w:rsid w:val="00D86A64"/>
    <w:rsid w:val="00D94DFD"/>
    <w:rsid w:val="00DC2213"/>
    <w:rsid w:val="00DE5FC3"/>
    <w:rsid w:val="00E24B1B"/>
    <w:rsid w:val="00E506CD"/>
    <w:rsid w:val="00EA2FB0"/>
    <w:rsid w:val="00EA4E3F"/>
    <w:rsid w:val="00EB60C2"/>
    <w:rsid w:val="00ED6907"/>
    <w:rsid w:val="00ED7CD5"/>
    <w:rsid w:val="00EE140E"/>
    <w:rsid w:val="00EF637A"/>
    <w:rsid w:val="00F008B2"/>
    <w:rsid w:val="00F3307D"/>
    <w:rsid w:val="00F37467"/>
    <w:rsid w:val="00F51046"/>
    <w:rsid w:val="00FB422C"/>
    <w:rsid w:val="00FD4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listparagraph0">
    <w:name w:val="msolistparagraph"/>
    <w:basedOn w:val="Normal"/>
    <w:rsid w:val="000679BB"/>
    <w:pPr>
      <w:ind w:left="720"/>
    </w:pPr>
    <w:rPr>
      <w:rFonts w:ascii="Calibri" w:hAnsi="Calibri"/>
      <w:b w:val="0"/>
      <w:sz w:val="22"/>
      <w:szCs w:val="22"/>
    </w:rPr>
  </w:style>
  <w:style w:type="paragraph" w:styleId="BalloonText">
    <w:name w:val="Balloon Text"/>
    <w:basedOn w:val="Normal"/>
    <w:semiHidden/>
    <w:rsid w:val="00E50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57727">
      <w:bodyDiv w:val="1"/>
      <w:marLeft w:val="0"/>
      <w:marRight w:val="0"/>
      <w:marTop w:val="0"/>
      <w:marBottom w:val="0"/>
      <w:divBdr>
        <w:top w:val="none" w:sz="0" w:space="0" w:color="auto"/>
        <w:left w:val="none" w:sz="0" w:space="0" w:color="auto"/>
        <w:bottom w:val="none" w:sz="0" w:space="0" w:color="auto"/>
        <w:right w:val="none" w:sz="0" w:space="0" w:color="auto"/>
      </w:divBdr>
    </w:div>
    <w:div w:id="1903054717">
      <w:bodyDiv w:val="1"/>
      <w:marLeft w:val="0"/>
      <w:marRight w:val="0"/>
      <w:marTop w:val="0"/>
      <w:marBottom w:val="0"/>
      <w:divBdr>
        <w:top w:val="none" w:sz="0" w:space="0" w:color="auto"/>
        <w:left w:val="none" w:sz="0" w:space="0" w:color="auto"/>
        <w:bottom w:val="none" w:sz="0" w:space="0" w:color="auto"/>
        <w:right w:val="none" w:sz="0" w:space="0" w:color="auto"/>
      </w:divBdr>
    </w:div>
    <w:div w:id="1907450024">
      <w:bodyDiv w:val="1"/>
      <w:marLeft w:val="0"/>
      <w:marRight w:val="0"/>
      <w:marTop w:val="0"/>
      <w:marBottom w:val="0"/>
      <w:divBdr>
        <w:top w:val="none" w:sz="0" w:space="0" w:color="auto"/>
        <w:left w:val="none" w:sz="0" w:space="0" w:color="auto"/>
        <w:bottom w:val="none" w:sz="0" w:space="0" w:color="auto"/>
        <w:right w:val="none" w:sz="0" w:space="0" w:color="auto"/>
      </w:divBdr>
    </w:div>
    <w:div w:id="21052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E-Prescribing Principles</vt:lpstr>
    </vt:vector>
  </TitlesOfParts>
  <Company>PhRMA</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E-Prescribing Principles</dc:title>
  <dc:subject/>
  <dc:creator>tara.ryan</dc:creator>
  <cp:keywords/>
  <dc:description/>
  <cp:lastModifiedBy>vazquea7</cp:lastModifiedBy>
  <cp:revision>2</cp:revision>
  <cp:lastPrinted>2011-02-02T13:58:00Z</cp:lastPrinted>
  <dcterms:created xsi:type="dcterms:W3CDTF">2012-10-12T21:43:00Z</dcterms:created>
  <dcterms:modified xsi:type="dcterms:W3CDTF">2012-10-12T21:43:00Z</dcterms:modified>
</cp:coreProperties>
</file>